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95" w:rsidRPr="00802695" w:rsidRDefault="00802695" w:rsidP="00802695">
      <w:pPr>
        <w:jc w:val="center"/>
        <w:rPr>
          <w:b/>
          <w:sz w:val="32"/>
          <w:szCs w:val="32"/>
        </w:rPr>
      </w:pPr>
      <w:r w:rsidRPr="00802695">
        <w:rPr>
          <w:b/>
          <w:sz w:val="32"/>
          <w:szCs w:val="32"/>
        </w:rPr>
        <w:t>Интегральный рейтинг дошкольных образовательных организаций</w:t>
      </w:r>
    </w:p>
    <w:p w:rsidR="00802695" w:rsidRDefault="00802695" w:rsidP="00802695">
      <w:pPr>
        <w:jc w:val="center"/>
        <w:rPr>
          <w:b/>
          <w:sz w:val="32"/>
          <w:szCs w:val="32"/>
        </w:rPr>
      </w:pPr>
      <w:r w:rsidRPr="00802695">
        <w:rPr>
          <w:b/>
          <w:sz w:val="32"/>
          <w:szCs w:val="32"/>
        </w:rPr>
        <w:t>Свердловской области</w:t>
      </w:r>
    </w:p>
    <w:p w:rsidR="00802695" w:rsidRPr="00802695" w:rsidRDefault="00802695" w:rsidP="00802695">
      <w:pPr>
        <w:jc w:val="center"/>
        <w:rPr>
          <w:b/>
          <w:sz w:val="32"/>
          <w:szCs w:val="32"/>
        </w:rPr>
      </w:pPr>
    </w:p>
    <w:p w:rsidR="00802695" w:rsidRPr="004F4C78" w:rsidRDefault="00802695" w:rsidP="00802695">
      <w:pPr>
        <w:pStyle w:val="a4"/>
        <w:rPr>
          <w:shd w:val="clear" w:color="auto" w:fill="FFFFFF"/>
        </w:rPr>
      </w:pPr>
      <w:r>
        <w:t xml:space="preserve">         </w:t>
      </w:r>
      <w:r w:rsidRPr="004F4C78">
        <w:t xml:space="preserve">В апреле-сентябре 2016 года специалистами ГАОУ ДПО </w:t>
      </w:r>
      <w:proofErr w:type="gramStart"/>
      <w:r w:rsidRPr="004F4C78">
        <w:t>СО</w:t>
      </w:r>
      <w:proofErr w:type="gramEnd"/>
      <w:r w:rsidRPr="004F4C78">
        <w:t xml:space="preserve"> «Институт развития образования» была проведена работа по формированию</w:t>
      </w:r>
      <w:r w:rsidRPr="004F4C78">
        <w:rPr>
          <w:shd w:val="clear" w:color="auto" w:fill="FFFFFF"/>
        </w:rPr>
        <w:t xml:space="preserve"> интегрального рейтинга дошкольных образовательных организаций Свердловской области.</w:t>
      </w:r>
    </w:p>
    <w:p w:rsidR="00802695" w:rsidRDefault="00802695" w:rsidP="00802695">
      <w:pPr>
        <w:pStyle w:val="a4"/>
      </w:pPr>
      <w:r w:rsidRPr="004F4C78">
        <w:t xml:space="preserve">Работа по формированию интегрального рейтинга </w:t>
      </w:r>
      <w:r w:rsidRPr="004F4C78">
        <w:rPr>
          <w:shd w:val="clear" w:color="auto" w:fill="FFFFFF"/>
        </w:rPr>
        <w:t>дошкольных образовательных</w:t>
      </w:r>
      <w:r w:rsidRPr="004F4C78">
        <w:t xml:space="preserve"> организаций </w:t>
      </w:r>
      <w:r w:rsidRPr="004F4C78">
        <w:rPr>
          <w:shd w:val="clear" w:color="auto" w:fill="FFFFFF"/>
        </w:rPr>
        <w:t xml:space="preserve">(далее – ДОО) </w:t>
      </w:r>
      <w:r w:rsidRPr="004F4C78">
        <w:t xml:space="preserve">осуществлялась в рамках разработки единых региональных измерительных материалов при проведении независимой оценки качества образовательной деятельности организаций, осуществляющих образовательную деятельность, в соответствии с Государственным заданием ГАОУ ДПО </w:t>
      </w:r>
      <w:proofErr w:type="gramStart"/>
      <w:r w:rsidRPr="004F4C78">
        <w:t>СО</w:t>
      </w:r>
      <w:proofErr w:type="gramEnd"/>
      <w:r w:rsidRPr="004F4C78">
        <w:t xml:space="preserve"> «Институт развития образования» на 2016 год.</w:t>
      </w:r>
    </w:p>
    <w:p w:rsidR="00802695" w:rsidRPr="004F4C78" w:rsidRDefault="00802695" w:rsidP="00802695">
      <w:pPr>
        <w:pStyle w:val="a4"/>
      </w:pPr>
    </w:p>
    <w:p w:rsidR="00802695" w:rsidRDefault="00802695" w:rsidP="00802695">
      <w:pPr>
        <w:pStyle w:val="a4"/>
      </w:pPr>
      <w:r>
        <w:rPr>
          <w:b/>
        </w:rPr>
        <w:t xml:space="preserve">         </w:t>
      </w:r>
      <w:r w:rsidRPr="00802695">
        <w:rPr>
          <w:b/>
        </w:rPr>
        <w:t>Рейтинг</w:t>
      </w:r>
      <w:r w:rsidRPr="004F4C78">
        <w:t xml:space="preserve"> – это форма </w:t>
      </w:r>
      <w:proofErr w:type="gramStart"/>
      <w:r w:rsidRPr="004F4C78">
        <w:t>представления результатов оценки деятельности образовательных организаций</w:t>
      </w:r>
      <w:proofErr w:type="gramEnd"/>
      <w:r w:rsidRPr="004F4C78">
        <w:t xml:space="preserve"> или систем, при которой участники рейтинга размещаются в определенной последовательности в зависимости от оценок, полученных по различным показателям их деятельности.</w:t>
      </w:r>
    </w:p>
    <w:p w:rsidR="00802695" w:rsidRPr="004F4C78" w:rsidRDefault="00802695" w:rsidP="00802695">
      <w:pPr>
        <w:pStyle w:val="a4"/>
      </w:pPr>
    </w:p>
    <w:p w:rsidR="00802695" w:rsidRPr="004F4C78" w:rsidRDefault="00802695" w:rsidP="00802695">
      <w:pPr>
        <w:pStyle w:val="a4"/>
      </w:pPr>
      <w:r>
        <w:rPr>
          <w:b/>
        </w:rPr>
        <w:t xml:space="preserve">         </w:t>
      </w:r>
      <w:r w:rsidRPr="00802695">
        <w:rPr>
          <w:b/>
        </w:rPr>
        <w:t>Цель формирования интегрального рейтинга</w:t>
      </w:r>
      <w:r w:rsidRPr="004F4C78">
        <w:t xml:space="preserve"> – создание информационных условий для повышения качества управления образованием через объективное сравнение дошкольных образовательных организаций по наиболее значимым направлениям деятельности.</w:t>
      </w:r>
    </w:p>
    <w:p w:rsidR="00802695" w:rsidRPr="004F4C78" w:rsidRDefault="00802695" w:rsidP="00802695">
      <w:pPr>
        <w:pStyle w:val="a4"/>
      </w:pPr>
      <w:r>
        <w:t xml:space="preserve">        </w:t>
      </w:r>
      <w:r w:rsidRPr="004F4C78">
        <w:t>Рейтинг позволяет определить основные требования (характеристики) качества образования, значимые в системе образования, акцентирует на них внимание; мотивирует на достижение значимых показателей и повышение уровня качества образования в целом.</w:t>
      </w:r>
    </w:p>
    <w:p w:rsidR="00802695" w:rsidRDefault="00802695" w:rsidP="00802695">
      <w:pPr>
        <w:pStyle w:val="a4"/>
      </w:pPr>
      <w:r>
        <w:t xml:space="preserve">         </w:t>
      </w:r>
      <w:r w:rsidRPr="004F4C78">
        <w:t>Значимым в данном случае является не определение лучших и худших образовательных организаций, а привлечение внимания к проблемам уровня и качества образовательной деятельности организаций, создания необходимых условий для осуществления эффективного образовательного процесса.</w:t>
      </w:r>
    </w:p>
    <w:p w:rsidR="00802695" w:rsidRPr="004F4C78" w:rsidRDefault="00802695" w:rsidP="00802695">
      <w:pPr>
        <w:pStyle w:val="a4"/>
      </w:pPr>
    </w:p>
    <w:p w:rsidR="00802695" w:rsidRDefault="00802695" w:rsidP="00802695">
      <w:pPr>
        <w:pStyle w:val="a4"/>
      </w:pPr>
      <w:r>
        <w:rPr>
          <w:b/>
        </w:rPr>
        <w:t xml:space="preserve">        </w:t>
      </w:r>
      <w:r w:rsidRPr="00802695">
        <w:rPr>
          <w:b/>
        </w:rPr>
        <w:t xml:space="preserve">Объект </w:t>
      </w:r>
      <w:proofErr w:type="spellStart"/>
      <w:r w:rsidRPr="00802695">
        <w:rPr>
          <w:b/>
        </w:rPr>
        <w:t>рейтингования</w:t>
      </w:r>
      <w:proofErr w:type="spellEnd"/>
      <w:r w:rsidRPr="004F4C78">
        <w:t>: дошкольные образовательные организации Свердловской области.</w:t>
      </w:r>
    </w:p>
    <w:p w:rsidR="00802695" w:rsidRPr="004F4C78" w:rsidRDefault="00802695" w:rsidP="00802695">
      <w:pPr>
        <w:pStyle w:val="a4"/>
      </w:pPr>
    </w:p>
    <w:p w:rsidR="00802695" w:rsidRDefault="00802695" w:rsidP="00802695">
      <w:pPr>
        <w:pStyle w:val="a4"/>
      </w:pPr>
      <w:r>
        <w:rPr>
          <w:b/>
        </w:rPr>
        <w:t xml:space="preserve">         </w:t>
      </w:r>
      <w:r w:rsidRPr="00802695">
        <w:rPr>
          <w:b/>
        </w:rPr>
        <w:t xml:space="preserve">Предмет </w:t>
      </w:r>
      <w:proofErr w:type="spellStart"/>
      <w:r w:rsidRPr="00802695">
        <w:rPr>
          <w:b/>
        </w:rPr>
        <w:t>рейтингования</w:t>
      </w:r>
      <w:proofErr w:type="spellEnd"/>
      <w:r w:rsidRPr="004F4C78">
        <w:t>: качество образовательной деятельности дошкольных образовательных организаций Свердловской области.</w:t>
      </w:r>
    </w:p>
    <w:p w:rsidR="00802695" w:rsidRDefault="00802695" w:rsidP="00802695">
      <w:pPr>
        <w:pStyle w:val="a4"/>
      </w:pPr>
    </w:p>
    <w:p w:rsidR="00802695" w:rsidRDefault="00802695" w:rsidP="00802695">
      <w:pPr>
        <w:pStyle w:val="a4"/>
      </w:pPr>
    </w:p>
    <w:p w:rsidR="00802695" w:rsidRPr="004F4C78" w:rsidRDefault="00802695" w:rsidP="00802695">
      <w:pPr>
        <w:pStyle w:val="a4"/>
      </w:pPr>
    </w:p>
    <w:p w:rsidR="00802695" w:rsidRPr="004F4C78" w:rsidRDefault="00802695" w:rsidP="00802695">
      <w:pPr>
        <w:pStyle w:val="a4"/>
        <w:rPr>
          <w:bCs/>
        </w:rPr>
      </w:pPr>
      <w:r>
        <w:rPr>
          <w:bCs/>
        </w:rPr>
        <w:lastRenderedPageBreak/>
        <w:t xml:space="preserve">      </w:t>
      </w:r>
      <w:r w:rsidRPr="004F4C78">
        <w:rPr>
          <w:bCs/>
        </w:rPr>
        <w:t xml:space="preserve">Для формирования интегрального рейтинга использовался значительный перечень источников информации, в их числе: </w:t>
      </w:r>
    </w:p>
    <w:p w:rsidR="00802695" w:rsidRPr="004F4C78" w:rsidRDefault="00802695" w:rsidP="00802695">
      <w:pPr>
        <w:pStyle w:val="a4"/>
        <w:rPr>
          <w:bCs/>
        </w:rPr>
      </w:pPr>
      <w:r>
        <w:rPr>
          <w:bCs/>
        </w:rPr>
        <w:t xml:space="preserve">* </w:t>
      </w:r>
      <w:r w:rsidRPr="004F4C78">
        <w:rPr>
          <w:bCs/>
        </w:rPr>
        <w:t>формы федерального статистического наблюдения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за 2015 год;</w:t>
      </w:r>
    </w:p>
    <w:p w:rsidR="00802695" w:rsidRPr="004F4C78" w:rsidRDefault="00802695" w:rsidP="00802695">
      <w:pPr>
        <w:pStyle w:val="a4"/>
        <w:rPr>
          <w:bCs/>
        </w:rPr>
      </w:pPr>
      <w:r>
        <w:rPr>
          <w:bCs/>
        </w:rPr>
        <w:t xml:space="preserve">* </w:t>
      </w:r>
      <w:r w:rsidRPr="004F4C78">
        <w:rPr>
          <w:bCs/>
        </w:rPr>
        <w:t xml:space="preserve">официальные сайты дошкольных образовательных организаций; </w:t>
      </w:r>
    </w:p>
    <w:p w:rsidR="00802695" w:rsidRPr="004F4C78" w:rsidRDefault="00802695" w:rsidP="00802695">
      <w:pPr>
        <w:pStyle w:val="a4"/>
        <w:rPr>
          <w:bCs/>
        </w:rPr>
      </w:pPr>
      <w:r>
        <w:rPr>
          <w:bCs/>
        </w:rPr>
        <w:t xml:space="preserve">* </w:t>
      </w:r>
      <w:r w:rsidRPr="004F4C78">
        <w:rPr>
          <w:bCs/>
        </w:rPr>
        <w:t>«Информационная карта дошкольной образовательной организации», посредством которой в дошкольных образовательных организациях запрашивалась информация за 2015-1016 учебный год;</w:t>
      </w:r>
    </w:p>
    <w:p w:rsidR="00802695" w:rsidRDefault="00802695" w:rsidP="00802695">
      <w:pPr>
        <w:pStyle w:val="a4"/>
        <w:rPr>
          <w:bCs/>
        </w:rPr>
      </w:pPr>
      <w:r>
        <w:rPr>
          <w:bCs/>
        </w:rPr>
        <w:t xml:space="preserve">* </w:t>
      </w:r>
      <w:r w:rsidRPr="004F4C78">
        <w:rPr>
          <w:bCs/>
        </w:rPr>
        <w:t>результаты анкетирования родителей обучающихся дошкольных образовательных организаций.</w:t>
      </w:r>
    </w:p>
    <w:p w:rsidR="00756AAA" w:rsidRPr="004F4C78" w:rsidRDefault="00756AAA" w:rsidP="00802695">
      <w:pPr>
        <w:pStyle w:val="a4"/>
        <w:rPr>
          <w:bCs/>
        </w:rPr>
      </w:pPr>
    </w:p>
    <w:p w:rsidR="00802695" w:rsidRPr="004F4C78" w:rsidRDefault="00802695" w:rsidP="00802695">
      <w:pPr>
        <w:pStyle w:val="a4"/>
        <w:rPr>
          <w:bCs/>
        </w:rPr>
      </w:pPr>
      <w:r>
        <w:rPr>
          <w:bCs/>
        </w:rPr>
        <w:t xml:space="preserve">     </w:t>
      </w:r>
      <w:r w:rsidRPr="004F4C78">
        <w:rPr>
          <w:bCs/>
        </w:rPr>
        <w:t>В рамках формирования интегрального рейтинга ОО был разработан и использовался следующий инструментарий:</w:t>
      </w:r>
    </w:p>
    <w:p w:rsidR="00802695" w:rsidRPr="004F4C78" w:rsidRDefault="00802695" w:rsidP="00802695">
      <w:pPr>
        <w:pStyle w:val="a4"/>
      </w:pPr>
      <w:r>
        <w:t>-</w:t>
      </w:r>
      <w:r w:rsidRPr="004F4C78">
        <w:t>«Информационная карта дошкольной образовательной организации»;</w:t>
      </w:r>
    </w:p>
    <w:p w:rsidR="00802695" w:rsidRDefault="00802695" w:rsidP="00802695">
      <w:pPr>
        <w:pStyle w:val="a4"/>
      </w:pPr>
      <w:r>
        <w:t>-</w:t>
      </w:r>
      <w:r w:rsidRPr="004F4C78">
        <w:t>«Анкета для родителе</w:t>
      </w:r>
      <w:r w:rsidR="00756AAA">
        <w:t>й воспитанников дошкольных обра</w:t>
      </w:r>
      <w:r w:rsidRPr="004F4C78">
        <w:t>зовательных организаций».</w:t>
      </w:r>
    </w:p>
    <w:p w:rsidR="00802695" w:rsidRPr="004F4C78" w:rsidRDefault="00802695" w:rsidP="00802695">
      <w:pPr>
        <w:pStyle w:val="a4"/>
      </w:pPr>
    </w:p>
    <w:p w:rsidR="00802695" w:rsidRDefault="00802695" w:rsidP="00802695">
      <w:pPr>
        <w:pStyle w:val="a4"/>
      </w:pPr>
      <w:r>
        <w:rPr>
          <w:bCs/>
        </w:rPr>
        <w:t xml:space="preserve">       </w:t>
      </w:r>
      <w:r w:rsidRPr="004F4C78">
        <w:rPr>
          <w:bCs/>
        </w:rPr>
        <w:t>Сбор и</w:t>
      </w:r>
      <w:r w:rsidR="00756AAA">
        <w:rPr>
          <w:bCs/>
        </w:rPr>
        <w:t>нформации в образовательных орга</w:t>
      </w:r>
      <w:r w:rsidRPr="004F4C78">
        <w:rPr>
          <w:bCs/>
        </w:rPr>
        <w:t xml:space="preserve">низациях осуществлялся с использованием сервиса </w:t>
      </w:r>
      <w:r w:rsidRPr="004F4C78">
        <w:rPr>
          <w:bCs/>
          <w:lang w:val="en-US"/>
        </w:rPr>
        <w:t>G</w:t>
      </w:r>
      <w:proofErr w:type="spellStart"/>
      <w:r w:rsidRPr="004F4C78">
        <w:rPr>
          <w:bCs/>
        </w:rPr>
        <w:t>oogle</w:t>
      </w:r>
      <w:proofErr w:type="spellEnd"/>
      <w:r w:rsidRPr="004F4C78">
        <w:rPr>
          <w:bCs/>
        </w:rPr>
        <w:t xml:space="preserve"> </w:t>
      </w:r>
      <w:proofErr w:type="spellStart"/>
      <w:r w:rsidRPr="004F4C78">
        <w:rPr>
          <w:bCs/>
        </w:rPr>
        <w:t>Docs</w:t>
      </w:r>
      <w:proofErr w:type="spellEnd"/>
      <w:r w:rsidRPr="004F4C78">
        <w:rPr>
          <w:bCs/>
        </w:rPr>
        <w:t xml:space="preserve">. </w:t>
      </w:r>
      <w:r w:rsidRPr="004F4C78">
        <w:t xml:space="preserve">Электронные версии Информационной карты ОО и анкеты для родителей были размещены на сайте ГАОУ ДПО </w:t>
      </w:r>
      <w:proofErr w:type="gramStart"/>
      <w:r w:rsidRPr="004F4C78">
        <w:t>СО</w:t>
      </w:r>
      <w:proofErr w:type="gramEnd"/>
      <w:r w:rsidRPr="004F4C78">
        <w:t xml:space="preserve"> «Институт развития образования» (</w:t>
      </w:r>
      <w:proofErr w:type="spellStart"/>
      <w:r w:rsidRPr="004F4C78">
        <w:rPr>
          <w:lang w:val="en-US"/>
        </w:rPr>
        <w:t>irro</w:t>
      </w:r>
      <w:proofErr w:type="spellEnd"/>
      <w:r w:rsidRPr="004F4C78">
        <w:t>.</w:t>
      </w:r>
      <w:proofErr w:type="spellStart"/>
      <w:r w:rsidRPr="004F4C78">
        <w:rPr>
          <w:lang w:val="en-US"/>
        </w:rPr>
        <w:t>ru</w:t>
      </w:r>
      <w:proofErr w:type="spellEnd"/>
      <w:r w:rsidRPr="004F4C78">
        <w:t>), сайте информационной поддержки оценки качества образования Свердловской области (</w:t>
      </w:r>
      <w:proofErr w:type="spellStart"/>
      <w:r w:rsidRPr="004F4C78">
        <w:rPr>
          <w:lang w:val="en-US"/>
        </w:rPr>
        <w:t>ege</w:t>
      </w:r>
      <w:proofErr w:type="spellEnd"/>
      <w:r w:rsidRPr="004F4C78">
        <w:t>.</w:t>
      </w:r>
      <w:proofErr w:type="spellStart"/>
      <w:r w:rsidRPr="004F4C78">
        <w:rPr>
          <w:lang w:val="en-US"/>
        </w:rPr>
        <w:t>midural</w:t>
      </w:r>
      <w:proofErr w:type="spellEnd"/>
      <w:r w:rsidRPr="004F4C78">
        <w:t>.</w:t>
      </w:r>
      <w:proofErr w:type="spellStart"/>
      <w:r w:rsidRPr="004F4C78">
        <w:rPr>
          <w:lang w:val="en-US"/>
        </w:rPr>
        <w:t>ru</w:t>
      </w:r>
      <w:proofErr w:type="spellEnd"/>
      <w:r w:rsidRPr="004F4C78">
        <w:t>), на портале «Образование Урала» (</w:t>
      </w:r>
      <w:proofErr w:type="spellStart"/>
      <w:r w:rsidRPr="004F4C78">
        <w:rPr>
          <w:lang w:val="en-US"/>
        </w:rPr>
        <w:t>uraledu</w:t>
      </w:r>
      <w:proofErr w:type="spellEnd"/>
      <w:r w:rsidRPr="004F4C78">
        <w:t>.</w:t>
      </w:r>
      <w:proofErr w:type="spellStart"/>
      <w:r w:rsidRPr="004F4C78">
        <w:rPr>
          <w:lang w:val="en-US"/>
        </w:rPr>
        <w:t>ru</w:t>
      </w:r>
      <w:proofErr w:type="spellEnd"/>
      <w:r w:rsidRPr="004F4C78">
        <w:t>). Вместе с тем образовательные организации имели возможность организовать анкетирование с использованием анкет на бумажном носителе.</w:t>
      </w:r>
    </w:p>
    <w:p w:rsidR="00802695" w:rsidRPr="004F4C78" w:rsidRDefault="00802695" w:rsidP="00802695">
      <w:pPr>
        <w:pStyle w:val="a4"/>
      </w:pPr>
    </w:p>
    <w:p w:rsidR="00802695" w:rsidRPr="004F4C78" w:rsidRDefault="00802695" w:rsidP="00802695">
      <w:pPr>
        <w:pStyle w:val="a4"/>
        <w:rPr>
          <w:bCs/>
        </w:rPr>
      </w:pPr>
      <w:r>
        <w:rPr>
          <w:bCs/>
        </w:rPr>
        <w:t xml:space="preserve">        </w:t>
      </w:r>
      <w:r w:rsidRPr="004F4C78">
        <w:rPr>
          <w:bCs/>
        </w:rPr>
        <w:t>Для формирования интегрального рейтинга ОО взята за основу методология обработки информации, разработанная Межрегиональной Ассоциацией Мониторинга и Статистики Образования.</w:t>
      </w:r>
    </w:p>
    <w:p w:rsidR="00802695" w:rsidRPr="004F4C78" w:rsidRDefault="00802695" w:rsidP="00802695">
      <w:pPr>
        <w:pStyle w:val="a4"/>
        <w:rPr>
          <w:lang w:eastAsia="hi-IN" w:bidi="hi-IN"/>
        </w:rPr>
      </w:pPr>
    </w:p>
    <w:p w:rsidR="00802695" w:rsidRPr="004F4C78" w:rsidRDefault="00802695" w:rsidP="00802695">
      <w:pPr>
        <w:pStyle w:val="a4"/>
      </w:pPr>
      <w:r>
        <w:t xml:space="preserve">      </w:t>
      </w:r>
      <w:r w:rsidRPr="004F4C78">
        <w:t xml:space="preserve">В Свердловской области по данным на 1 января 2016 года  функционировали 1811 организаций, реализующих образовательную программу дошкольного образования. </w:t>
      </w:r>
    </w:p>
    <w:p w:rsidR="00802695" w:rsidRPr="004F4C78" w:rsidRDefault="00802695" w:rsidP="00802695">
      <w:pPr>
        <w:pStyle w:val="a4"/>
        <w:rPr>
          <w:sz w:val="16"/>
          <w:szCs w:val="16"/>
          <w:lang w:eastAsia="hi-IN" w:bidi="hi-IN"/>
        </w:rPr>
      </w:pPr>
    </w:p>
    <w:p w:rsidR="00802695" w:rsidRPr="004F4C78" w:rsidRDefault="00802695" w:rsidP="00802695">
      <w:pPr>
        <w:pStyle w:val="a4"/>
      </w:pPr>
      <w:r>
        <w:t xml:space="preserve">      </w:t>
      </w:r>
      <w:r w:rsidRPr="004F4C78">
        <w:t xml:space="preserve">В процедуре формирования интегрального рейтинга приняли участие </w:t>
      </w:r>
      <w:r w:rsidRPr="00756AAA">
        <w:rPr>
          <w:b/>
          <w:u w:val="single"/>
        </w:rPr>
        <w:t>1188 дошкольных образовательных организаций Свердловской области</w:t>
      </w:r>
      <w:r w:rsidRPr="004F4C78">
        <w:t>, в том числе:</w:t>
      </w:r>
    </w:p>
    <w:p w:rsidR="00802695" w:rsidRPr="004F4C78" w:rsidRDefault="00802695" w:rsidP="00802695">
      <w:pPr>
        <w:pStyle w:val="a4"/>
      </w:pPr>
      <w:proofErr w:type="gramStart"/>
      <w:r w:rsidRPr="004F4C78">
        <w:t>884 – ДОО, расположенные в городской местности;</w:t>
      </w:r>
      <w:proofErr w:type="gramEnd"/>
    </w:p>
    <w:p w:rsidR="00802695" w:rsidRPr="004F4C78" w:rsidRDefault="00802695" w:rsidP="00802695">
      <w:pPr>
        <w:pStyle w:val="a4"/>
      </w:pPr>
      <w:proofErr w:type="gramStart"/>
      <w:r w:rsidRPr="004F4C78">
        <w:t>304 – ДОО, расположенные в сельской местности;</w:t>
      </w:r>
      <w:proofErr w:type="gramEnd"/>
    </w:p>
    <w:p w:rsidR="00802695" w:rsidRDefault="00802695" w:rsidP="00802695">
      <w:pPr>
        <w:pStyle w:val="a4"/>
      </w:pPr>
      <w:r w:rsidRPr="004F4C78">
        <w:t>13 – детские сады, являющиеся структурными подразделениями общеобразовательных организаций (средних общеобразовательных школ, основных общеобразовательных школ).</w:t>
      </w:r>
    </w:p>
    <w:p w:rsidR="00802695" w:rsidRDefault="00802695" w:rsidP="00802695">
      <w:pPr>
        <w:pStyle w:val="a4"/>
      </w:pPr>
    </w:p>
    <w:p w:rsidR="00802695" w:rsidRPr="004F4C78" w:rsidRDefault="00802695" w:rsidP="00802695">
      <w:pPr>
        <w:pStyle w:val="a4"/>
      </w:pPr>
    </w:p>
    <w:p w:rsidR="00802695" w:rsidRPr="00802695" w:rsidRDefault="00802695" w:rsidP="00802695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</w:rPr>
      </w:pPr>
      <w:bookmarkStart w:id="0" w:name="_Toc463005925"/>
      <w:bookmarkStart w:id="1" w:name="_Toc463006008"/>
      <w:r w:rsidRPr="00802695">
        <w:rPr>
          <w:rFonts w:ascii="Times New Roman" w:hAnsi="Times New Roman" w:cs="Times New Roman"/>
          <w:color w:val="auto"/>
        </w:rPr>
        <w:t>Методика построения интегрального рейтинга дошкольных образовательных организаций</w:t>
      </w:r>
      <w:bookmarkEnd w:id="0"/>
      <w:r w:rsidRPr="00802695">
        <w:rPr>
          <w:rFonts w:ascii="Times New Roman" w:hAnsi="Times New Roman" w:cs="Times New Roman"/>
          <w:color w:val="auto"/>
        </w:rPr>
        <w:t xml:space="preserve"> </w:t>
      </w:r>
      <w:bookmarkStart w:id="2" w:name="_Toc463005926"/>
      <w:r w:rsidRPr="00802695">
        <w:rPr>
          <w:rFonts w:ascii="Times New Roman" w:hAnsi="Times New Roman" w:cs="Times New Roman"/>
          <w:color w:val="auto"/>
        </w:rPr>
        <w:t>Свердловской области</w:t>
      </w:r>
      <w:bookmarkEnd w:id="1"/>
      <w:bookmarkEnd w:id="2"/>
    </w:p>
    <w:p w:rsidR="00802695" w:rsidRPr="004F4C78" w:rsidRDefault="00802695" w:rsidP="00802695">
      <w:pPr>
        <w:contextualSpacing/>
        <w:jc w:val="both"/>
      </w:pPr>
    </w:p>
    <w:p w:rsidR="00802695" w:rsidRPr="004F4C78" w:rsidRDefault="00802695" w:rsidP="00802695">
      <w:pPr>
        <w:ind w:firstLine="708"/>
        <w:contextualSpacing/>
        <w:jc w:val="both"/>
      </w:pPr>
      <w:r w:rsidRPr="004F4C78">
        <w:t>Интегральный рейтинг дошкольных образовательных организаций Свердловской области строился на основе промежуточных (частных) рейтингов. Промежуточные (частные) рейтинги формировались по следующим направлениям:</w:t>
      </w:r>
    </w:p>
    <w:p w:rsidR="00802695" w:rsidRPr="004F4C78" w:rsidRDefault="00802695" w:rsidP="00802695">
      <w:pPr>
        <w:pStyle w:val="a3"/>
        <w:numPr>
          <w:ilvl w:val="0"/>
          <w:numId w:val="5"/>
        </w:numPr>
        <w:jc w:val="both"/>
        <w:rPr>
          <w:bCs/>
        </w:rPr>
      </w:pPr>
      <w:r w:rsidRPr="004F4C78">
        <w:rPr>
          <w:bCs/>
        </w:rPr>
        <w:t>Открытость и доступность информации о дошкольных образовательных организациях;</w:t>
      </w:r>
    </w:p>
    <w:p w:rsidR="00802695" w:rsidRPr="004F4C78" w:rsidRDefault="00802695" w:rsidP="00802695">
      <w:pPr>
        <w:pStyle w:val="a3"/>
        <w:numPr>
          <w:ilvl w:val="0"/>
          <w:numId w:val="5"/>
        </w:numPr>
        <w:jc w:val="both"/>
        <w:rPr>
          <w:bCs/>
        </w:rPr>
      </w:pPr>
      <w:r w:rsidRPr="004F4C78">
        <w:t>Комфортность условий, в которых осуществляется образовательная деятельность</w:t>
      </w:r>
      <w:r w:rsidRPr="004F4C78">
        <w:rPr>
          <w:bCs/>
        </w:rPr>
        <w:t>;</w:t>
      </w:r>
    </w:p>
    <w:p w:rsidR="00802695" w:rsidRPr="004F4C78" w:rsidRDefault="00802695" w:rsidP="00802695">
      <w:pPr>
        <w:pStyle w:val="a3"/>
        <w:numPr>
          <w:ilvl w:val="0"/>
          <w:numId w:val="5"/>
        </w:numPr>
        <w:jc w:val="both"/>
        <w:rPr>
          <w:bCs/>
        </w:rPr>
      </w:pPr>
      <w:r w:rsidRPr="004F4C78">
        <w:rPr>
          <w:bCs/>
        </w:rPr>
        <w:t>Удовлетворенность получателей образовательных услуг качеством образовательной деятельности дошкольных образовательных организаций;</w:t>
      </w:r>
    </w:p>
    <w:p w:rsidR="00802695" w:rsidRPr="004F4C78" w:rsidRDefault="00802695" w:rsidP="00802695">
      <w:pPr>
        <w:pStyle w:val="a3"/>
        <w:numPr>
          <w:ilvl w:val="0"/>
          <w:numId w:val="5"/>
        </w:numPr>
        <w:jc w:val="both"/>
        <w:rPr>
          <w:bCs/>
        </w:rPr>
      </w:pPr>
      <w:r w:rsidRPr="004F4C78">
        <w:rPr>
          <w:bCs/>
        </w:rPr>
        <w:t>Кадровые условия реализации образовательной программы дошкольного образования.</w:t>
      </w:r>
    </w:p>
    <w:p w:rsidR="00802695" w:rsidRPr="004F4C78" w:rsidRDefault="00802695" w:rsidP="00802695">
      <w:pPr>
        <w:contextualSpacing/>
        <w:jc w:val="both"/>
      </w:pPr>
    </w:p>
    <w:p w:rsidR="00802695" w:rsidRPr="004F4C78" w:rsidRDefault="00802695" w:rsidP="00802695">
      <w:pPr>
        <w:ind w:firstLine="708"/>
        <w:contextualSpacing/>
        <w:jc w:val="both"/>
      </w:pPr>
      <w:r w:rsidRPr="004F4C78">
        <w:t>В рамках каждого из направлений определены показатели.</w:t>
      </w:r>
    </w:p>
    <w:p w:rsidR="00802695" w:rsidRPr="004F4C78" w:rsidRDefault="00802695" w:rsidP="00802695">
      <w:pPr>
        <w:contextualSpacing/>
        <w:jc w:val="both"/>
        <w:rPr>
          <w:sz w:val="16"/>
          <w:szCs w:val="16"/>
        </w:rPr>
      </w:pPr>
    </w:p>
    <w:p w:rsidR="00802695" w:rsidRPr="00756AAA" w:rsidRDefault="00802695" w:rsidP="00802695">
      <w:pPr>
        <w:pStyle w:val="a3"/>
        <w:numPr>
          <w:ilvl w:val="0"/>
          <w:numId w:val="3"/>
        </w:numPr>
        <w:ind w:left="426" w:hanging="426"/>
        <w:jc w:val="both"/>
        <w:rPr>
          <w:b/>
          <w:bCs/>
          <w:i/>
        </w:rPr>
      </w:pPr>
      <w:r w:rsidRPr="00756AAA">
        <w:rPr>
          <w:b/>
          <w:bCs/>
          <w:i/>
        </w:rPr>
        <w:t xml:space="preserve">Открытость и доступность информации о дошкольных образовательных организациях: </w:t>
      </w:r>
    </w:p>
    <w:p w:rsidR="00802695" w:rsidRPr="004F4C78" w:rsidRDefault="00802695" w:rsidP="0080269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4F4C78">
        <w:rPr>
          <w:bCs/>
        </w:rPr>
        <w:t xml:space="preserve">полнота и актуальность информации об организации, осуществляющей образовательную деятельность, и ее деятельности, размещенной на официальном сайте организации в </w:t>
      </w:r>
      <w:proofErr w:type="spellStart"/>
      <w:r w:rsidRPr="004F4C78">
        <w:rPr>
          <w:bCs/>
        </w:rPr>
        <w:t>информационно-теле-коммуникационной</w:t>
      </w:r>
      <w:proofErr w:type="spellEnd"/>
      <w:r w:rsidRPr="004F4C78">
        <w:rPr>
          <w:bCs/>
        </w:rPr>
        <w:t xml:space="preserve"> сети «Интернет»;</w:t>
      </w:r>
    </w:p>
    <w:p w:rsidR="00802695" w:rsidRPr="004F4C78" w:rsidRDefault="00802695" w:rsidP="0080269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4F4C78">
        <w:t>наличие на официальном сайте организации в сети Интернет сведений о педагогических работниках организации</w:t>
      </w:r>
      <w:r w:rsidRPr="004F4C78">
        <w:rPr>
          <w:bCs/>
        </w:rPr>
        <w:t>;</w:t>
      </w:r>
    </w:p>
    <w:p w:rsidR="00802695" w:rsidRPr="004F4C78" w:rsidRDefault="00802695" w:rsidP="0080269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4F4C78">
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организации;</w:t>
      </w:r>
    </w:p>
    <w:p w:rsidR="00802695" w:rsidRPr="004F4C78" w:rsidRDefault="00802695" w:rsidP="0080269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4F4C78">
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организации).</w:t>
      </w:r>
    </w:p>
    <w:p w:rsidR="00802695" w:rsidRPr="004F4C78" w:rsidRDefault="00802695" w:rsidP="00802695">
      <w:pPr>
        <w:pStyle w:val="a3"/>
        <w:autoSpaceDE w:val="0"/>
        <w:autoSpaceDN w:val="0"/>
        <w:adjustRightInd w:val="0"/>
        <w:ind w:left="1440"/>
        <w:jc w:val="both"/>
        <w:rPr>
          <w:bCs/>
        </w:rPr>
      </w:pPr>
    </w:p>
    <w:p w:rsidR="00802695" w:rsidRPr="00756AAA" w:rsidRDefault="00802695" w:rsidP="00802695">
      <w:pPr>
        <w:pStyle w:val="a3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b/>
          <w:bCs/>
          <w:i/>
        </w:rPr>
      </w:pPr>
      <w:r w:rsidRPr="00756AAA">
        <w:rPr>
          <w:b/>
          <w:i/>
        </w:rPr>
        <w:t>Комфортность условий, в которых осуществляется образовательная деятельность</w:t>
      </w:r>
      <w:r w:rsidRPr="00756AAA">
        <w:rPr>
          <w:b/>
          <w:bCs/>
          <w:i/>
        </w:rPr>
        <w:t>:</w:t>
      </w:r>
    </w:p>
    <w:p w:rsidR="00802695" w:rsidRPr="004F4C78" w:rsidRDefault="00802695" w:rsidP="0080269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4F4C78">
        <w:t>материально-техническое и информационное обеспечение ДОО</w:t>
      </w:r>
      <w:r w:rsidRPr="004F4C78">
        <w:rPr>
          <w:bCs/>
        </w:rPr>
        <w:t xml:space="preserve">; </w:t>
      </w:r>
    </w:p>
    <w:p w:rsidR="00802695" w:rsidRPr="004F4C78" w:rsidRDefault="00802695" w:rsidP="0080269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4F4C78">
        <w:t>наличие условий для охраны и укрепления здоровья, организации питания обучающихся</w:t>
      </w:r>
      <w:r w:rsidRPr="004F4C78">
        <w:rPr>
          <w:bCs/>
        </w:rPr>
        <w:t xml:space="preserve">; </w:t>
      </w:r>
    </w:p>
    <w:p w:rsidR="00802695" w:rsidRPr="004F4C78" w:rsidRDefault="00802695" w:rsidP="0080269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4F4C78">
        <w:t xml:space="preserve">условия для индивидуализации работы с </w:t>
      </w:r>
      <w:proofErr w:type="gramStart"/>
      <w:r w:rsidRPr="004F4C78">
        <w:t>обучающимися</w:t>
      </w:r>
      <w:proofErr w:type="gramEnd"/>
      <w:r w:rsidRPr="004F4C78">
        <w:rPr>
          <w:bCs/>
        </w:rPr>
        <w:t>;</w:t>
      </w:r>
    </w:p>
    <w:p w:rsidR="00802695" w:rsidRPr="004F4C78" w:rsidRDefault="00802695" w:rsidP="0080269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4F4C78">
        <w:t>наличие дополнительных образовательных программ</w:t>
      </w:r>
      <w:r w:rsidRPr="004F4C78">
        <w:rPr>
          <w:bCs/>
        </w:rPr>
        <w:t>;</w:t>
      </w:r>
    </w:p>
    <w:p w:rsidR="00802695" w:rsidRPr="004F4C78" w:rsidRDefault="00802695" w:rsidP="0080269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4F4C78"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</w:t>
      </w:r>
      <w:r w:rsidRPr="004F4C78">
        <w:lastRenderedPageBreak/>
        <w:t>мероприятиях, спортивных мероприятиях, в том числе в официальных спортивных соревнованиях, и других массовых мероприятиях</w:t>
      </w:r>
      <w:r w:rsidRPr="004F4C78">
        <w:rPr>
          <w:bCs/>
        </w:rPr>
        <w:t>;</w:t>
      </w:r>
    </w:p>
    <w:p w:rsidR="00802695" w:rsidRPr="004F4C78" w:rsidRDefault="00802695" w:rsidP="00802695">
      <w:pPr>
        <w:pStyle w:val="a3"/>
        <w:numPr>
          <w:ilvl w:val="0"/>
          <w:numId w:val="4"/>
        </w:numPr>
        <w:jc w:val="both"/>
      </w:pPr>
      <w:r w:rsidRPr="004F4C78">
        <w:t xml:space="preserve">наличие возможности оказания психолого-педагогической, медицинской и социальной помощи </w:t>
      </w:r>
      <w:proofErr w:type="gramStart"/>
      <w:r w:rsidRPr="004F4C78">
        <w:t>обучающимся</w:t>
      </w:r>
      <w:proofErr w:type="gramEnd"/>
      <w:r w:rsidRPr="004F4C78">
        <w:t>;</w:t>
      </w:r>
    </w:p>
    <w:p w:rsidR="00802695" w:rsidRPr="00802695" w:rsidRDefault="00802695" w:rsidP="0080269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4F4C78">
        <w:t>наличие условий организации обучения и воспитания обучающихся с ограниченными возможностями здоровья и инвалидов.</w:t>
      </w:r>
    </w:p>
    <w:p w:rsidR="00802695" w:rsidRDefault="00802695" w:rsidP="00802695">
      <w:pPr>
        <w:autoSpaceDE w:val="0"/>
        <w:autoSpaceDN w:val="0"/>
        <w:adjustRightInd w:val="0"/>
        <w:jc w:val="both"/>
        <w:rPr>
          <w:bCs/>
        </w:rPr>
      </w:pPr>
    </w:p>
    <w:p w:rsidR="00802695" w:rsidRPr="00756AAA" w:rsidRDefault="00802695" w:rsidP="00802695">
      <w:pPr>
        <w:pStyle w:val="a3"/>
        <w:numPr>
          <w:ilvl w:val="0"/>
          <w:numId w:val="3"/>
        </w:numPr>
        <w:ind w:left="426" w:hanging="426"/>
        <w:jc w:val="both"/>
        <w:rPr>
          <w:b/>
          <w:bCs/>
          <w:i/>
        </w:rPr>
      </w:pPr>
      <w:r w:rsidRPr="00756AAA">
        <w:rPr>
          <w:b/>
          <w:bCs/>
          <w:i/>
        </w:rPr>
        <w:t xml:space="preserve">Удовлетворенность получателей образовательных услуг качеством образовательной деятельности дошкольных образовательных организаций: </w:t>
      </w:r>
    </w:p>
    <w:p w:rsidR="00802695" w:rsidRPr="004F4C78" w:rsidRDefault="00802695" w:rsidP="0080269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4F4C78">
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</w:r>
      <w:r w:rsidRPr="004F4C78">
        <w:rPr>
          <w:bCs/>
        </w:rPr>
        <w:t>;</w:t>
      </w:r>
    </w:p>
    <w:p w:rsidR="00802695" w:rsidRPr="004F4C78" w:rsidRDefault="00802695" w:rsidP="0080269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4F4C78">
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</w:r>
      <w:r w:rsidRPr="004F4C78">
        <w:rPr>
          <w:bCs/>
        </w:rPr>
        <w:t>;</w:t>
      </w:r>
    </w:p>
    <w:p w:rsidR="00802695" w:rsidRPr="004F4C78" w:rsidRDefault="00802695" w:rsidP="00802695">
      <w:pPr>
        <w:pStyle w:val="a3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4F4C78">
        <w:t>доля получателей образовательных услуг, которые готовы рекомендовать организацию родственникам и знакомым, от общего числа получателей образовательных услуг.</w:t>
      </w:r>
    </w:p>
    <w:p w:rsidR="00802695" w:rsidRPr="004F4C78" w:rsidRDefault="00802695" w:rsidP="00802695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802695" w:rsidRPr="00756AAA" w:rsidRDefault="00802695" w:rsidP="00802695">
      <w:pPr>
        <w:pStyle w:val="a3"/>
        <w:numPr>
          <w:ilvl w:val="0"/>
          <w:numId w:val="3"/>
        </w:numPr>
        <w:ind w:left="426" w:hanging="426"/>
        <w:jc w:val="both"/>
        <w:rPr>
          <w:b/>
          <w:bCs/>
          <w:i/>
        </w:rPr>
      </w:pPr>
      <w:r w:rsidRPr="00756AAA">
        <w:rPr>
          <w:b/>
          <w:bCs/>
          <w:i/>
        </w:rPr>
        <w:t>Кадровые условия реализации образовательной программы дошкольного образования:</w:t>
      </w:r>
    </w:p>
    <w:p w:rsidR="00802695" w:rsidRPr="004F4C78" w:rsidRDefault="00802695" w:rsidP="00802695">
      <w:pPr>
        <w:pStyle w:val="a3"/>
        <w:numPr>
          <w:ilvl w:val="0"/>
          <w:numId w:val="6"/>
        </w:numPr>
        <w:ind w:left="1418" w:hanging="284"/>
        <w:jc w:val="both"/>
      </w:pPr>
      <w:r w:rsidRPr="004F4C78">
        <w:t>наличие у педагогических работников высшей или первой квалификационной категории;</w:t>
      </w:r>
    </w:p>
    <w:p w:rsidR="00802695" w:rsidRPr="004F4C78" w:rsidRDefault="00802695" w:rsidP="00802695">
      <w:pPr>
        <w:pStyle w:val="a3"/>
        <w:numPr>
          <w:ilvl w:val="0"/>
          <w:numId w:val="6"/>
        </w:numPr>
        <w:ind w:left="1418" w:hanging="284"/>
        <w:jc w:val="both"/>
      </w:pPr>
      <w:r w:rsidRPr="004F4C78">
        <w:t>уровень образования педагогических работников ДОО;</w:t>
      </w:r>
    </w:p>
    <w:p w:rsidR="00802695" w:rsidRPr="004F4C78" w:rsidRDefault="00802695" w:rsidP="00802695">
      <w:pPr>
        <w:pStyle w:val="a3"/>
        <w:numPr>
          <w:ilvl w:val="0"/>
          <w:numId w:val="6"/>
        </w:numPr>
        <w:ind w:left="1418" w:hanging="284"/>
        <w:jc w:val="both"/>
      </w:pPr>
      <w:r w:rsidRPr="004F4C78">
        <w:t>доля руководящих и педагогических работников ДОО, прошедших повышение квалификации;</w:t>
      </w:r>
    </w:p>
    <w:p w:rsidR="00802695" w:rsidRPr="004F4C78" w:rsidRDefault="00802695" w:rsidP="00802695">
      <w:pPr>
        <w:pStyle w:val="a3"/>
        <w:numPr>
          <w:ilvl w:val="0"/>
          <w:numId w:val="6"/>
        </w:numPr>
        <w:ind w:left="1418" w:hanging="284"/>
        <w:jc w:val="both"/>
      </w:pPr>
      <w:r w:rsidRPr="004F4C78">
        <w:t>использование педагогическими работниками ДОО компьютеров и электронных сре</w:t>
      </w:r>
      <w:proofErr w:type="gramStart"/>
      <w:r w:rsidRPr="004F4C78">
        <w:t>дств дл</w:t>
      </w:r>
      <w:proofErr w:type="gramEnd"/>
      <w:r w:rsidRPr="004F4C78">
        <w:t>я занятий с детьми;</w:t>
      </w:r>
    </w:p>
    <w:p w:rsidR="00802695" w:rsidRPr="004F4C78" w:rsidRDefault="00802695" w:rsidP="00802695">
      <w:pPr>
        <w:pStyle w:val="a3"/>
        <w:numPr>
          <w:ilvl w:val="0"/>
          <w:numId w:val="6"/>
        </w:numPr>
        <w:ind w:left="1418" w:hanging="284"/>
        <w:jc w:val="both"/>
      </w:pPr>
      <w:r w:rsidRPr="004F4C78">
        <w:t>доля получателей образовательных услуг, положительно оценивающих доброжелательность и вежливость работников организации, от общего числа опрошенных получателей образовательных услуг;</w:t>
      </w:r>
    </w:p>
    <w:p w:rsidR="00802695" w:rsidRPr="004F4C78" w:rsidRDefault="00802695" w:rsidP="00802695">
      <w:pPr>
        <w:pStyle w:val="a3"/>
        <w:numPr>
          <w:ilvl w:val="0"/>
          <w:numId w:val="6"/>
        </w:numPr>
        <w:ind w:left="1418" w:hanging="284"/>
        <w:jc w:val="both"/>
      </w:pPr>
      <w:r w:rsidRPr="004F4C78"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услуг.</w:t>
      </w:r>
    </w:p>
    <w:p w:rsidR="00802695" w:rsidRPr="004F4C78" w:rsidRDefault="00802695" w:rsidP="00802695">
      <w:pPr>
        <w:contextualSpacing/>
        <w:jc w:val="both"/>
      </w:pPr>
    </w:p>
    <w:p w:rsidR="00802695" w:rsidRDefault="00802695" w:rsidP="00802695">
      <w:pPr>
        <w:pStyle w:val="a4"/>
      </w:pPr>
      <w:r w:rsidRPr="004F4C78">
        <w:tab/>
        <w:t>По каждому из критериев (направлений) определен комплекс показателей и индикаторов с указанием источников получения информации.</w:t>
      </w:r>
    </w:p>
    <w:p w:rsidR="00802695" w:rsidRDefault="00802695" w:rsidP="00802695">
      <w:pPr>
        <w:ind w:firstLine="709"/>
        <w:jc w:val="both"/>
      </w:pPr>
    </w:p>
    <w:p w:rsidR="00802695" w:rsidRDefault="00802695" w:rsidP="00802695">
      <w:pPr>
        <w:ind w:firstLine="709"/>
        <w:jc w:val="both"/>
      </w:pPr>
    </w:p>
    <w:p w:rsidR="00802695" w:rsidRDefault="00802695" w:rsidP="00802695">
      <w:pPr>
        <w:ind w:firstLine="709"/>
        <w:jc w:val="both"/>
      </w:pPr>
    </w:p>
    <w:p w:rsidR="00802695" w:rsidRDefault="00802695" w:rsidP="00802695">
      <w:pPr>
        <w:ind w:firstLine="709"/>
        <w:jc w:val="both"/>
      </w:pPr>
    </w:p>
    <w:p w:rsidR="00802695" w:rsidRPr="00802695" w:rsidRDefault="00802695" w:rsidP="00802695">
      <w:pPr>
        <w:ind w:firstLine="709"/>
        <w:jc w:val="center"/>
        <w:rPr>
          <w:b/>
          <w:sz w:val="32"/>
          <w:szCs w:val="32"/>
        </w:rPr>
      </w:pPr>
      <w:r w:rsidRPr="00802695">
        <w:rPr>
          <w:b/>
          <w:sz w:val="32"/>
          <w:szCs w:val="32"/>
        </w:rPr>
        <w:lastRenderedPageBreak/>
        <w:t>Итоги  рейтинга</w:t>
      </w:r>
    </w:p>
    <w:p w:rsidR="00802695" w:rsidRDefault="00802695" w:rsidP="00802695">
      <w:pPr>
        <w:ind w:firstLine="709"/>
        <w:jc w:val="both"/>
      </w:pPr>
    </w:p>
    <w:tbl>
      <w:tblPr>
        <w:tblW w:w="5288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3116"/>
        <w:gridCol w:w="1840"/>
        <w:gridCol w:w="1285"/>
        <w:gridCol w:w="923"/>
        <w:gridCol w:w="1210"/>
        <w:gridCol w:w="995"/>
        <w:gridCol w:w="1272"/>
        <w:gridCol w:w="933"/>
        <w:gridCol w:w="1194"/>
        <w:gridCol w:w="851"/>
        <w:gridCol w:w="1272"/>
        <w:gridCol w:w="845"/>
      </w:tblGrid>
      <w:tr w:rsidR="00802695" w:rsidRPr="00802695" w:rsidTr="00CA2F60">
        <w:trPr>
          <w:trHeight w:val="226"/>
        </w:trPr>
        <w:tc>
          <w:tcPr>
            <w:tcW w:w="176" w:type="pct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№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Муниципальное образование</w:t>
            </w:r>
          </w:p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6" w:type="pct"/>
            <w:gridSpan w:val="2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Частный рейтинг 1.</w:t>
            </w:r>
          </w:p>
          <w:p w:rsidR="00802695" w:rsidRPr="00802695" w:rsidRDefault="00802695" w:rsidP="0078262D">
            <w:pPr>
              <w:jc w:val="center"/>
              <w:rPr>
                <w:bCs/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«</w:t>
            </w:r>
            <w:r w:rsidRPr="00802695">
              <w:rPr>
                <w:bCs/>
                <w:sz w:val="22"/>
                <w:szCs w:val="22"/>
              </w:rPr>
              <w:t>Открытость и доступность информации о дошкольных образовательных организациях»</w:t>
            </w:r>
          </w:p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</w:p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gridSpan w:val="2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Частный рейтинг 2.</w:t>
            </w:r>
          </w:p>
          <w:p w:rsidR="00802695" w:rsidRPr="00802695" w:rsidRDefault="00802695" w:rsidP="007826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«Комфортность условий, в которых осуществляется образовательная деятельность</w:t>
            </w:r>
            <w:r w:rsidRPr="00802695">
              <w:rPr>
                <w:bCs/>
                <w:sz w:val="22"/>
                <w:szCs w:val="22"/>
              </w:rPr>
              <w:t>»</w:t>
            </w:r>
          </w:p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6" w:type="pct"/>
            <w:gridSpan w:val="2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Частный рейтинг 3. «</w:t>
            </w:r>
            <w:r w:rsidRPr="00802695">
              <w:rPr>
                <w:bCs/>
                <w:sz w:val="22"/>
                <w:szCs w:val="22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  <w:r w:rsidRPr="00802695">
              <w:rPr>
                <w:sz w:val="22"/>
                <w:szCs w:val="22"/>
              </w:rPr>
              <w:t>»</w:t>
            </w:r>
          </w:p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Частный рейтинг 4.</w:t>
            </w:r>
          </w:p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«</w:t>
            </w:r>
            <w:r w:rsidRPr="00802695">
              <w:rPr>
                <w:bCs/>
                <w:sz w:val="22"/>
                <w:szCs w:val="22"/>
              </w:rPr>
              <w:t>Кадровые условия реализации образовательной программы дошкольного образования</w:t>
            </w:r>
            <w:r w:rsidRPr="00802695">
              <w:rPr>
                <w:sz w:val="22"/>
                <w:szCs w:val="22"/>
              </w:rPr>
              <w:t>»</w:t>
            </w:r>
          </w:p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1" w:type="pct"/>
            <w:gridSpan w:val="2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b/>
                <w:sz w:val="22"/>
                <w:szCs w:val="22"/>
              </w:rPr>
            </w:pPr>
            <w:r w:rsidRPr="00802695">
              <w:rPr>
                <w:b/>
                <w:sz w:val="22"/>
                <w:szCs w:val="22"/>
              </w:rPr>
              <w:t>Интегральный рейтинг</w:t>
            </w:r>
          </w:p>
        </w:tc>
      </w:tr>
      <w:tr w:rsidR="00CA2F60" w:rsidRPr="00802695" w:rsidTr="00CA2F60">
        <w:trPr>
          <w:trHeight w:val="226"/>
        </w:trPr>
        <w:tc>
          <w:tcPr>
            <w:tcW w:w="176" w:type="pct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ind w:right="-46"/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Значение</w:t>
            </w:r>
          </w:p>
        </w:tc>
        <w:tc>
          <w:tcPr>
            <w:tcW w:w="28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Место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Значение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Место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Значение</w:t>
            </w:r>
          </w:p>
        </w:tc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Место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Значение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Место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b/>
                <w:sz w:val="22"/>
                <w:szCs w:val="22"/>
              </w:rPr>
            </w:pPr>
            <w:r w:rsidRPr="00802695">
              <w:rPr>
                <w:b/>
                <w:sz w:val="22"/>
                <w:szCs w:val="22"/>
              </w:rPr>
              <w:t>Значение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b/>
                <w:sz w:val="22"/>
                <w:szCs w:val="22"/>
              </w:rPr>
            </w:pPr>
            <w:r w:rsidRPr="00802695">
              <w:rPr>
                <w:b/>
                <w:sz w:val="22"/>
                <w:szCs w:val="22"/>
              </w:rPr>
              <w:t>Место</w:t>
            </w:r>
          </w:p>
        </w:tc>
      </w:tr>
      <w:tr w:rsidR="00CA2F60" w:rsidRPr="00802695" w:rsidTr="00CA2F60">
        <w:trPr>
          <w:trHeight w:val="226"/>
        </w:trPr>
        <w:tc>
          <w:tcPr>
            <w:tcW w:w="176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802695">
            <w:pPr>
              <w:widowControl w:val="0"/>
              <w:numPr>
                <w:ilvl w:val="0"/>
                <w:numId w:val="7"/>
              </w:numPr>
              <w:suppressAutoHyphens/>
              <w:ind w:left="36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802695">
            <w:pPr>
              <w:jc w:val="center"/>
              <w:rPr>
                <w:b/>
                <w:sz w:val="22"/>
                <w:szCs w:val="22"/>
              </w:rPr>
            </w:pPr>
            <w:r w:rsidRPr="00802695">
              <w:rPr>
                <w:b/>
                <w:sz w:val="22"/>
                <w:szCs w:val="22"/>
              </w:rPr>
              <w:t>МАДОУ</w:t>
            </w:r>
          </w:p>
          <w:p w:rsidR="00802695" w:rsidRPr="00802695" w:rsidRDefault="00802695" w:rsidP="00802695">
            <w:pPr>
              <w:jc w:val="center"/>
              <w:rPr>
                <w:sz w:val="22"/>
                <w:szCs w:val="22"/>
              </w:rPr>
            </w:pPr>
            <w:r w:rsidRPr="00802695">
              <w:rPr>
                <w:b/>
                <w:sz w:val="22"/>
                <w:szCs w:val="22"/>
              </w:rPr>
              <w:t>"Детский сад № 25"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695" w:rsidRDefault="00802695" w:rsidP="0078262D">
            <w:pPr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Городской округ Верхний Тагил</w:t>
            </w:r>
          </w:p>
          <w:p w:rsidR="00802695" w:rsidRPr="00802695" w:rsidRDefault="00802695" w:rsidP="0078262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0,99224465</w:t>
            </w:r>
          </w:p>
        </w:tc>
        <w:tc>
          <w:tcPr>
            <w:tcW w:w="283" w:type="pc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89</w:t>
            </w:r>
          </w:p>
        </w:tc>
        <w:tc>
          <w:tcPr>
            <w:tcW w:w="371" w:type="pct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0,60520905</w:t>
            </w:r>
          </w:p>
        </w:tc>
        <w:tc>
          <w:tcPr>
            <w:tcW w:w="305" w:type="pct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143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0,95170388</w:t>
            </w:r>
          </w:p>
        </w:tc>
        <w:tc>
          <w:tcPr>
            <w:tcW w:w="286" w:type="pct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247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0,75644310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649</w:t>
            </w:r>
          </w:p>
        </w:tc>
        <w:tc>
          <w:tcPr>
            <w:tcW w:w="390" w:type="pct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0,82640017</w:t>
            </w:r>
          </w:p>
        </w:tc>
        <w:tc>
          <w:tcPr>
            <w:tcW w:w="261" w:type="pct"/>
            <w:tcMar>
              <w:left w:w="57" w:type="dxa"/>
              <w:right w:w="57" w:type="dxa"/>
            </w:tcMar>
            <w:vAlign w:val="center"/>
          </w:tcPr>
          <w:p w:rsidR="00802695" w:rsidRPr="00CA2F60" w:rsidRDefault="00802695" w:rsidP="0078262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A2F60">
              <w:rPr>
                <w:b/>
                <w:color w:val="FF0000"/>
                <w:sz w:val="22"/>
                <w:szCs w:val="22"/>
              </w:rPr>
              <w:t>103</w:t>
            </w:r>
          </w:p>
        </w:tc>
      </w:tr>
      <w:tr w:rsidR="00CA2F60" w:rsidRPr="00802695" w:rsidTr="00CA2F60">
        <w:trPr>
          <w:trHeight w:val="22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02695" w:rsidRPr="00802695" w:rsidRDefault="00802695" w:rsidP="00802695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2695" w:rsidRDefault="00802695" w:rsidP="00CA2F60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МАДОУ ЦРР</w:t>
            </w:r>
          </w:p>
          <w:p w:rsidR="00802695" w:rsidRPr="00802695" w:rsidRDefault="00802695" w:rsidP="00CA2F60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– детский сад № 9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695" w:rsidRDefault="00802695" w:rsidP="0078262D">
            <w:pPr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Городской округ Верхний Тагил</w:t>
            </w:r>
          </w:p>
          <w:p w:rsidR="00802695" w:rsidRPr="00802695" w:rsidRDefault="00802695" w:rsidP="0078262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0,97479714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276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0,58498646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183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0,93415659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343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0,78919192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390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0,82078303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b/>
                <w:sz w:val="22"/>
                <w:szCs w:val="22"/>
              </w:rPr>
            </w:pPr>
            <w:r w:rsidRPr="00802695">
              <w:rPr>
                <w:b/>
                <w:sz w:val="22"/>
                <w:szCs w:val="22"/>
              </w:rPr>
              <w:t>140</w:t>
            </w:r>
          </w:p>
        </w:tc>
      </w:tr>
      <w:tr w:rsidR="00CA2F60" w:rsidRPr="00802695" w:rsidTr="00CA2F60">
        <w:trPr>
          <w:trHeight w:val="22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02695" w:rsidRPr="00802695" w:rsidRDefault="00802695" w:rsidP="00802695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2695" w:rsidRDefault="00802695" w:rsidP="00CA2F60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 xml:space="preserve">МБДОУ детский сад № 32 </w:t>
            </w:r>
            <w:proofErr w:type="spellStart"/>
            <w:r w:rsidRPr="00802695">
              <w:rPr>
                <w:sz w:val="22"/>
                <w:szCs w:val="22"/>
              </w:rPr>
              <w:t>общеразвивающего</w:t>
            </w:r>
            <w:proofErr w:type="spellEnd"/>
            <w:r w:rsidRPr="00802695">
              <w:rPr>
                <w:sz w:val="22"/>
                <w:szCs w:val="22"/>
              </w:rPr>
              <w:t xml:space="preserve"> вида</w:t>
            </w:r>
          </w:p>
          <w:p w:rsidR="00802695" w:rsidRDefault="00802695" w:rsidP="00CA2F60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 xml:space="preserve">с </w:t>
            </w:r>
            <w:proofErr w:type="spellStart"/>
            <w:r w:rsidRPr="00802695">
              <w:rPr>
                <w:sz w:val="22"/>
                <w:szCs w:val="22"/>
              </w:rPr>
              <w:t>проиритетным</w:t>
            </w:r>
            <w:proofErr w:type="spellEnd"/>
            <w:r w:rsidRPr="00802695">
              <w:rPr>
                <w:sz w:val="22"/>
                <w:szCs w:val="22"/>
              </w:rPr>
              <w:t xml:space="preserve"> осуществлением познавательно-речевого развития</w:t>
            </w:r>
          </w:p>
          <w:p w:rsidR="00802695" w:rsidRPr="00802695" w:rsidRDefault="00802695" w:rsidP="00CA2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695" w:rsidRPr="00802695" w:rsidRDefault="00802695" w:rsidP="0078262D">
            <w:pPr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0,98692130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149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0,53452102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304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0,94863590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267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0,73894949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754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0,80225693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b/>
                <w:sz w:val="22"/>
                <w:szCs w:val="22"/>
              </w:rPr>
            </w:pPr>
            <w:r w:rsidRPr="00802695">
              <w:rPr>
                <w:b/>
                <w:sz w:val="22"/>
                <w:szCs w:val="22"/>
              </w:rPr>
              <w:t>223</w:t>
            </w:r>
          </w:p>
        </w:tc>
      </w:tr>
      <w:tr w:rsidR="00CA2F60" w:rsidRPr="00802695" w:rsidTr="00CA2F60">
        <w:trPr>
          <w:trHeight w:val="22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02695" w:rsidRPr="00802695" w:rsidRDefault="00802695" w:rsidP="00802695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CA2F60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 xml:space="preserve">МБДОУ– </w:t>
            </w:r>
            <w:proofErr w:type="gramStart"/>
            <w:r w:rsidRPr="00802695">
              <w:rPr>
                <w:sz w:val="22"/>
                <w:szCs w:val="22"/>
              </w:rPr>
              <w:t>де</w:t>
            </w:r>
            <w:proofErr w:type="gramEnd"/>
            <w:r w:rsidRPr="00802695">
              <w:rPr>
                <w:sz w:val="22"/>
                <w:szCs w:val="22"/>
              </w:rPr>
              <w:t>тский сад № 22</w:t>
            </w: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695" w:rsidRDefault="00802695" w:rsidP="0078262D">
            <w:pPr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Городской округ Верхний Тагил</w:t>
            </w:r>
          </w:p>
          <w:p w:rsidR="00802695" w:rsidRPr="00802695" w:rsidRDefault="00802695" w:rsidP="0078262D">
            <w:pPr>
              <w:rPr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0,84490385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949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0,47310425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484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0,83250885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781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0,80426340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274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0,73869509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b/>
                <w:sz w:val="22"/>
                <w:szCs w:val="22"/>
              </w:rPr>
            </w:pPr>
            <w:r w:rsidRPr="00802695">
              <w:rPr>
                <w:b/>
                <w:sz w:val="22"/>
                <w:szCs w:val="22"/>
              </w:rPr>
              <w:t>644</w:t>
            </w:r>
          </w:p>
        </w:tc>
      </w:tr>
      <w:tr w:rsidR="00CA2F60" w:rsidRPr="00802695" w:rsidTr="00CA2F60">
        <w:trPr>
          <w:trHeight w:val="226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802695" w:rsidRPr="00802695" w:rsidRDefault="00802695" w:rsidP="00802695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A2F60" w:rsidRDefault="00802695" w:rsidP="00CA2F60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МАДОУ – детский сад № 17</w:t>
            </w:r>
          </w:p>
          <w:p w:rsidR="00802695" w:rsidRDefault="00802695" w:rsidP="00CA2F60">
            <w:pPr>
              <w:jc w:val="center"/>
              <w:rPr>
                <w:sz w:val="22"/>
                <w:szCs w:val="22"/>
              </w:rPr>
            </w:pPr>
            <w:proofErr w:type="spellStart"/>
            <w:r w:rsidRPr="00802695">
              <w:rPr>
                <w:sz w:val="22"/>
                <w:szCs w:val="22"/>
              </w:rPr>
              <w:t>общеразвивающего</w:t>
            </w:r>
            <w:proofErr w:type="spellEnd"/>
            <w:r w:rsidRPr="00802695">
              <w:rPr>
                <w:sz w:val="22"/>
                <w:szCs w:val="22"/>
              </w:rPr>
              <w:t xml:space="preserve"> вида с приоритетным осуществлением физического развития</w:t>
            </w:r>
          </w:p>
          <w:p w:rsidR="00802695" w:rsidRPr="00802695" w:rsidRDefault="00802695" w:rsidP="00CA2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2695" w:rsidRPr="00802695" w:rsidRDefault="00802695" w:rsidP="0078262D">
            <w:pPr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0,73767552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1087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0,42683243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613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0,88797299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582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0,76363636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585,5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sz w:val="22"/>
                <w:szCs w:val="22"/>
              </w:rPr>
            </w:pPr>
            <w:r w:rsidRPr="00802695">
              <w:rPr>
                <w:sz w:val="22"/>
                <w:szCs w:val="22"/>
              </w:rPr>
              <w:t>0,70402933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02695" w:rsidRPr="00802695" w:rsidRDefault="00802695" w:rsidP="0078262D">
            <w:pPr>
              <w:jc w:val="center"/>
              <w:rPr>
                <w:b/>
                <w:sz w:val="22"/>
                <w:szCs w:val="22"/>
              </w:rPr>
            </w:pPr>
            <w:r w:rsidRPr="00802695">
              <w:rPr>
                <w:b/>
                <w:sz w:val="22"/>
                <w:szCs w:val="22"/>
              </w:rPr>
              <w:t>848</w:t>
            </w:r>
          </w:p>
        </w:tc>
      </w:tr>
    </w:tbl>
    <w:p w:rsidR="00802695" w:rsidRPr="00802695" w:rsidRDefault="00802695" w:rsidP="00802695">
      <w:pPr>
        <w:ind w:firstLine="709"/>
        <w:jc w:val="both"/>
        <w:rPr>
          <w:sz w:val="22"/>
          <w:szCs w:val="22"/>
        </w:rPr>
      </w:pPr>
    </w:p>
    <w:sectPr w:rsidR="00802695" w:rsidRPr="00802695" w:rsidSect="00802695">
      <w:pgSz w:w="16838" w:h="11906" w:orient="landscape"/>
      <w:pgMar w:top="709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43D5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>
    <w:nsid w:val="33B97FD2"/>
    <w:multiLevelType w:val="hybridMultilevel"/>
    <w:tmpl w:val="D1F07BA0"/>
    <w:lvl w:ilvl="0" w:tplc="C7CE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340BB"/>
    <w:multiLevelType w:val="hybridMultilevel"/>
    <w:tmpl w:val="16C6EDF0"/>
    <w:lvl w:ilvl="0" w:tplc="0CBAB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FC3C57"/>
    <w:multiLevelType w:val="hybridMultilevel"/>
    <w:tmpl w:val="9202D93E"/>
    <w:lvl w:ilvl="0" w:tplc="D12AE150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4B3574A2"/>
    <w:multiLevelType w:val="multilevel"/>
    <w:tmpl w:val="6E3C5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BAF6E69"/>
    <w:multiLevelType w:val="hybridMultilevel"/>
    <w:tmpl w:val="F0D22E2C"/>
    <w:lvl w:ilvl="0" w:tplc="0CBAB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71220"/>
    <w:multiLevelType w:val="hybridMultilevel"/>
    <w:tmpl w:val="364EA460"/>
    <w:lvl w:ilvl="0" w:tplc="0CBAB6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2695"/>
    <w:rsid w:val="00756AAA"/>
    <w:rsid w:val="00802695"/>
    <w:rsid w:val="00916B37"/>
    <w:rsid w:val="00AC6B2C"/>
    <w:rsid w:val="00CA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9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2695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695"/>
    <w:pPr>
      <w:ind w:left="720"/>
      <w:contextualSpacing/>
    </w:pPr>
  </w:style>
  <w:style w:type="paragraph" w:styleId="a4">
    <w:name w:val="No Spacing"/>
    <w:uiPriority w:val="1"/>
    <w:qFormat/>
    <w:rsid w:val="0080269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6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2017-02-22T06:45:00Z</dcterms:created>
  <dcterms:modified xsi:type="dcterms:W3CDTF">2017-02-22T06:59:00Z</dcterms:modified>
</cp:coreProperties>
</file>