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ABF" w:rsidRPr="002F1ABF" w:rsidRDefault="002F1ABF" w:rsidP="002F1ABF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  <w:r w:rsidRPr="002F1ABF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Правила пожарной безопасности в доме (квартире)</w:t>
      </w:r>
    </w:p>
    <w:p w:rsidR="002F1ABF" w:rsidRPr="002F1ABF" w:rsidRDefault="002F1ABF" w:rsidP="002F1ABF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-3175</wp:posOffset>
            </wp:positionV>
            <wp:extent cx="2924175" cy="2047875"/>
            <wp:effectExtent l="19050" t="0" r="9525" b="0"/>
            <wp:wrapThrough wrapText="bothSides">
              <wp:wrapPolygon edited="0">
                <wp:start x="-141" y="0"/>
                <wp:lineTo x="-141" y="21500"/>
                <wp:lineTo x="21670" y="21500"/>
                <wp:lineTo x="21670" y="0"/>
                <wp:lineTo x="-141" y="0"/>
              </wp:wrapPolygon>
            </wp:wrapThrough>
            <wp:docPr id="1" name="Рисунок 1" descr="https://im2-tub-ru.yandex.net/i?id=4d25a8cf526d65f818f76719ec6a7473&amp;n=33&amp;h=215&amp;w=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2-tub-ru.yandex.net/i?id=4d25a8cf526d65f818f76719ec6a7473&amp;n=33&amp;h=215&amp;w=30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1AB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Причины возникновения пожара дома</w:t>
      </w:r>
    </w:p>
    <w:p w:rsidR="002F1ABF" w:rsidRPr="002F1ABF" w:rsidRDefault="002F1ABF" w:rsidP="002F1A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F1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F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неосторожное обращение с огнем (спички, газовая плита);</w:t>
      </w:r>
      <w:r w:rsidRPr="002F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неосторожное обращение с электронагревательными приборами (утюг, электрочайник, кипятильник);</w:t>
      </w:r>
      <w:r w:rsidRPr="002F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неосторожное обращение с горючими веществами (ацетон, газ, спирт, бензин, керосин);</w:t>
      </w:r>
      <w:r w:rsidRPr="002F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End"/>
      <w:r w:rsidRPr="002F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использовании одновременно большого количества приборов высокой мощности, или при неисправной электропроводке;</w:t>
      </w:r>
      <w:r w:rsidRPr="002F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поломка бытовой электротехники.</w:t>
      </w:r>
    </w:p>
    <w:p w:rsidR="002F1ABF" w:rsidRPr="002F1ABF" w:rsidRDefault="002F1ABF" w:rsidP="002F1ABF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2F1AB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Правила пожарной безопасности на кухне</w:t>
      </w:r>
    </w:p>
    <w:p w:rsidR="002F1ABF" w:rsidRDefault="002F1ABF" w:rsidP="002F1AB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70A"/>
          <w:sz w:val="28"/>
          <w:szCs w:val="28"/>
          <w:lang w:eastAsia="ru-RU"/>
        </w:rPr>
      </w:pPr>
      <w:r w:rsidRPr="002F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кухне готовится </w:t>
      </w:r>
      <w:proofErr w:type="gramStart"/>
      <w:r w:rsidRPr="002F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</w:t>
      </w:r>
      <w:proofErr w:type="gramEnd"/>
      <w:r w:rsidRPr="002F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работают электроприборы высокой мощности.</w:t>
      </w:r>
      <w:r w:rsidRPr="002F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Кухня – это самое пожароопасное место в доме. Здесь очень важно соблюдать правила пожарной безопасности.</w:t>
      </w:r>
    </w:p>
    <w:p w:rsidR="002F1ABF" w:rsidRPr="002F1ABF" w:rsidRDefault="002F1ABF" w:rsidP="002F1A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F17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170A"/>
          <w:sz w:val="28"/>
          <w:szCs w:val="28"/>
          <w:lang w:eastAsia="ru-RU"/>
        </w:rPr>
        <w:t xml:space="preserve">1. </w:t>
      </w:r>
      <w:r w:rsidRPr="002F1ABF">
        <w:rPr>
          <w:rFonts w:ascii="Times New Roman" w:eastAsia="Times New Roman" w:hAnsi="Times New Roman" w:cs="Times New Roman"/>
          <w:color w:val="1F170A"/>
          <w:sz w:val="28"/>
          <w:szCs w:val="28"/>
          <w:lang w:eastAsia="ru-RU"/>
        </w:rPr>
        <w:t>Если ставите на огонь сковороду, следите за ней и за тем, чтобы сквозняк не потушил огонь.</w:t>
      </w:r>
    </w:p>
    <w:p w:rsidR="002F1ABF" w:rsidRPr="002F1ABF" w:rsidRDefault="002F1ABF" w:rsidP="002F1A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F17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170A"/>
          <w:sz w:val="28"/>
          <w:szCs w:val="28"/>
          <w:lang w:eastAsia="ru-RU"/>
        </w:rPr>
        <w:t xml:space="preserve">2. </w:t>
      </w:r>
      <w:r w:rsidRPr="002F1ABF">
        <w:rPr>
          <w:rFonts w:ascii="Times New Roman" w:eastAsia="Times New Roman" w:hAnsi="Times New Roman" w:cs="Times New Roman"/>
          <w:color w:val="1F170A"/>
          <w:sz w:val="28"/>
          <w:szCs w:val="28"/>
          <w:lang w:eastAsia="ru-RU"/>
        </w:rPr>
        <w:t>Не забудьте погасить горящую спичку.</w:t>
      </w:r>
    </w:p>
    <w:p w:rsidR="002F1ABF" w:rsidRPr="002F1ABF" w:rsidRDefault="002F1ABF" w:rsidP="002F1A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F17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170A"/>
          <w:sz w:val="28"/>
          <w:szCs w:val="28"/>
          <w:lang w:eastAsia="ru-RU"/>
        </w:rPr>
        <w:t xml:space="preserve">3. </w:t>
      </w:r>
      <w:r w:rsidRPr="002F1ABF">
        <w:rPr>
          <w:rFonts w:ascii="Times New Roman" w:eastAsia="Times New Roman" w:hAnsi="Times New Roman" w:cs="Times New Roman"/>
          <w:color w:val="1F170A"/>
          <w:sz w:val="28"/>
          <w:szCs w:val="28"/>
          <w:lang w:eastAsia="ru-RU"/>
        </w:rPr>
        <w:t>Не включайте одновременно несколько мощных электрических приборов (микроволновая печь, холодильник, электрочайник, тостер, соковыжималка и т.д.). Следите за их работой.</w:t>
      </w:r>
    </w:p>
    <w:p w:rsidR="002F1ABF" w:rsidRPr="002F1ABF" w:rsidRDefault="002F1ABF" w:rsidP="002F1A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F17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170A"/>
          <w:sz w:val="28"/>
          <w:szCs w:val="28"/>
          <w:lang w:eastAsia="ru-RU"/>
        </w:rPr>
        <w:t xml:space="preserve">4. </w:t>
      </w:r>
      <w:r w:rsidRPr="002F1ABF">
        <w:rPr>
          <w:rFonts w:ascii="Times New Roman" w:eastAsia="Times New Roman" w:hAnsi="Times New Roman" w:cs="Times New Roman"/>
          <w:color w:val="1F170A"/>
          <w:sz w:val="28"/>
          <w:szCs w:val="28"/>
          <w:lang w:eastAsia="ru-RU"/>
        </w:rPr>
        <w:t>Содержите в порядке провода электрических приборов.</w:t>
      </w:r>
    </w:p>
    <w:p w:rsidR="002F1ABF" w:rsidRPr="002F1ABF" w:rsidRDefault="002F1ABF" w:rsidP="002F1A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F17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170A"/>
          <w:sz w:val="28"/>
          <w:szCs w:val="28"/>
          <w:lang w:eastAsia="ru-RU"/>
        </w:rPr>
        <w:t xml:space="preserve">5. </w:t>
      </w:r>
      <w:r w:rsidRPr="002F1ABF">
        <w:rPr>
          <w:rFonts w:ascii="Times New Roman" w:eastAsia="Times New Roman" w:hAnsi="Times New Roman" w:cs="Times New Roman"/>
          <w:color w:val="1F170A"/>
          <w:sz w:val="28"/>
          <w:szCs w:val="28"/>
          <w:lang w:eastAsia="ru-RU"/>
        </w:rPr>
        <w:t>Плита не место для сушки вещей.</w:t>
      </w:r>
    </w:p>
    <w:p w:rsidR="002F1ABF" w:rsidRPr="002F1ABF" w:rsidRDefault="002F1ABF" w:rsidP="002F1ABF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2F1AB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Правила пожарной безопасности в комнате (спальне)</w:t>
      </w:r>
    </w:p>
    <w:p w:rsidR="002F1ABF" w:rsidRPr="002F1ABF" w:rsidRDefault="002F1ABF" w:rsidP="002F1AB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70A"/>
          <w:sz w:val="28"/>
          <w:szCs w:val="28"/>
          <w:lang w:eastAsia="ru-RU"/>
        </w:rPr>
      </w:pPr>
      <w:r w:rsidRPr="002F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Спальня тоже </w:t>
      </w:r>
      <w:proofErr w:type="spellStart"/>
      <w:r w:rsidRPr="002F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пожароопасна</w:t>
      </w:r>
      <w:proofErr w:type="spellEnd"/>
      <w:r w:rsidRPr="002F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F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1ABF">
        <w:rPr>
          <w:rFonts w:ascii="Times New Roman" w:eastAsia="Times New Roman" w:hAnsi="Times New Roman" w:cs="Times New Roman"/>
          <w:color w:val="1F170A"/>
          <w:sz w:val="28"/>
          <w:szCs w:val="28"/>
          <w:lang w:eastAsia="ru-RU"/>
        </w:rPr>
        <w:t xml:space="preserve">Курение - основная причина пожара в комнате. Заснув с сигаретой в кровати можно сгореть самому и уничтожить </w:t>
      </w:r>
      <w:proofErr w:type="gramStart"/>
      <w:r w:rsidRPr="002F1ABF">
        <w:rPr>
          <w:rFonts w:ascii="Times New Roman" w:eastAsia="Times New Roman" w:hAnsi="Times New Roman" w:cs="Times New Roman"/>
          <w:color w:val="1F170A"/>
          <w:sz w:val="28"/>
          <w:szCs w:val="28"/>
          <w:lang w:eastAsia="ru-RU"/>
        </w:rPr>
        <w:t>дом</w:t>
      </w:r>
      <w:proofErr w:type="gramEnd"/>
      <w:r w:rsidRPr="002F1ABF">
        <w:rPr>
          <w:rFonts w:ascii="Times New Roman" w:eastAsia="Times New Roman" w:hAnsi="Times New Roman" w:cs="Times New Roman"/>
          <w:color w:val="1F170A"/>
          <w:sz w:val="28"/>
          <w:szCs w:val="28"/>
          <w:lang w:eastAsia="ru-RU"/>
        </w:rPr>
        <w:t xml:space="preserve"> в котором живете. Не курите в комнате!</w:t>
      </w:r>
    </w:p>
    <w:p w:rsidR="002F1ABF" w:rsidRPr="002F1ABF" w:rsidRDefault="002F1ABF" w:rsidP="002F1ABF">
      <w:pPr>
        <w:numPr>
          <w:ilvl w:val="0"/>
          <w:numId w:val="2"/>
        </w:numPr>
        <w:shd w:val="clear" w:color="auto" w:fill="FFFFFF"/>
        <w:spacing w:after="0" w:line="360" w:lineRule="auto"/>
        <w:ind w:left="476" w:hanging="357"/>
        <w:jc w:val="both"/>
        <w:rPr>
          <w:rFonts w:ascii="Times New Roman" w:eastAsia="Times New Roman" w:hAnsi="Times New Roman" w:cs="Times New Roman"/>
          <w:color w:val="1F170A"/>
          <w:sz w:val="28"/>
          <w:szCs w:val="28"/>
          <w:lang w:eastAsia="ru-RU"/>
        </w:rPr>
      </w:pPr>
      <w:r w:rsidRPr="002F1ABF">
        <w:rPr>
          <w:rFonts w:ascii="Times New Roman" w:eastAsia="Times New Roman" w:hAnsi="Times New Roman" w:cs="Times New Roman"/>
          <w:color w:val="1F170A"/>
          <w:sz w:val="28"/>
          <w:szCs w:val="28"/>
          <w:lang w:eastAsia="ru-RU"/>
        </w:rPr>
        <w:t>Не используйте одновременно несколько мощных электрических приборов. Не перегружайте розетки и удлинители.</w:t>
      </w:r>
    </w:p>
    <w:p w:rsidR="002F1ABF" w:rsidRPr="002F1ABF" w:rsidRDefault="002F1ABF" w:rsidP="002F1ABF">
      <w:pPr>
        <w:numPr>
          <w:ilvl w:val="0"/>
          <w:numId w:val="2"/>
        </w:numPr>
        <w:shd w:val="clear" w:color="auto" w:fill="FFFFFF"/>
        <w:spacing w:after="0" w:line="360" w:lineRule="auto"/>
        <w:ind w:left="476" w:hanging="357"/>
        <w:jc w:val="both"/>
        <w:rPr>
          <w:rFonts w:ascii="Times New Roman" w:eastAsia="Times New Roman" w:hAnsi="Times New Roman" w:cs="Times New Roman"/>
          <w:color w:val="1F170A"/>
          <w:sz w:val="28"/>
          <w:szCs w:val="28"/>
          <w:lang w:eastAsia="ru-RU"/>
        </w:rPr>
      </w:pPr>
      <w:r w:rsidRPr="002F1ABF">
        <w:rPr>
          <w:rFonts w:ascii="Times New Roman" w:eastAsia="Times New Roman" w:hAnsi="Times New Roman" w:cs="Times New Roman"/>
          <w:color w:val="1F170A"/>
          <w:sz w:val="28"/>
          <w:szCs w:val="28"/>
          <w:lang w:eastAsia="ru-RU"/>
        </w:rPr>
        <w:lastRenderedPageBreak/>
        <w:t>Не проводите в комнате химические эксперименты, их проще и безопаснее ставить в школе.</w:t>
      </w:r>
    </w:p>
    <w:p w:rsidR="002F1ABF" w:rsidRPr="002F1ABF" w:rsidRDefault="002F1ABF" w:rsidP="002F1ABF">
      <w:pPr>
        <w:numPr>
          <w:ilvl w:val="0"/>
          <w:numId w:val="2"/>
        </w:numPr>
        <w:shd w:val="clear" w:color="auto" w:fill="FFFFFF"/>
        <w:spacing w:after="0" w:line="360" w:lineRule="auto"/>
        <w:ind w:left="476" w:hanging="357"/>
        <w:jc w:val="both"/>
        <w:rPr>
          <w:rFonts w:ascii="Times New Roman" w:eastAsia="Times New Roman" w:hAnsi="Times New Roman" w:cs="Times New Roman"/>
          <w:color w:val="1F17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F170A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4027170</wp:posOffset>
            </wp:positionH>
            <wp:positionV relativeFrom="paragraph">
              <wp:posOffset>654050</wp:posOffset>
            </wp:positionV>
            <wp:extent cx="2228850" cy="2047875"/>
            <wp:effectExtent l="19050" t="0" r="0" b="0"/>
            <wp:wrapThrough wrapText="bothSides">
              <wp:wrapPolygon edited="0">
                <wp:start x="-185" y="0"/>
                <wp:lineTo x="-185" y="21500"/>
                <wp:lineTo x="21600" y="21500"/>
                <wp:lineTo x="21600" y="0"/>
                <wp:lineTo x="-185" y="0"/>
              </wp:wrapPolygon>
            </wp:wrapThrough>
            <wp:docPr id="4" name="Рисунок 4" descr="https://im0-tub-ru.yandex.net/i?id=001116310df6c86cea976f1f41fc4e4d&amp;n=33&amp;h=215&amp;w=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001116310df6c86cea976f1f41fc4e4d&amp;n=33&amp;h=215&amp;w=23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1ABF">
        <w:rPr>
          <w:rFonts w:ascii="Times New Roman" w:eastAsia="Times New Roman" w:hAnsi="Times New Roman" w:cs="Times New Roman"/>
          <w:color w:val="1F170A"/>
          <w:sz w:val="28"/>
          <w:szCs w:val="28"/>
          <w:lang w:eastAsia="ru-RU"/>
        </w:rPr>
        <w:t>При пожаре ни в коем случае не прячьтесь от огня в местах, где вас сложно обнаружить (под кроватью или в шкафу), постарайтесь встать и окна и ждать прихода пожарных.</w:t>
      </w:r>
    </w:p>
    <w:p w:rsidR="002F1ABF" w:rsidRPr="002F1ABF" w:rsidRDefault="002F1ABF" w:rsidP="002F1ABF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2F1AB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Правила пожарной безопасности в гостиной</w:t>
      </w:r>
    </w:p>
    <w:p w:rsidR="006D6941" w:rsidRDefault="002F1ABF" w:rsidP="002F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Гостиная используется для разных целей. Например, в ней можно принять гостей, а иногда даже погладить белье.</w:t>
      </w:r>
    </w:p>
    <w:p w:rsidR="002F1ABF" w:rsidRDefault="002F1ABF" w:rsidP="002F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F1ABF" w:rsidRDefault="002F1ABF" w:rsidP="002F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7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2F1ABF">
        <w:rPr>
          <w:rFonts w:ascii="Times New Roman" w:eastAsia="Times New Roman" w:hAnsi="Times New Roman" w:cs="Times New Roman"/>
          <w:color w:val="1F170A"/>
          <w:sz w:val="28"/>
          <w:szCs w:val="28"/>
          <w:lang w:eastAsia="ru-RU"/>
        </w:rPr>
        <w:t>Утюг может с нашей помощью гладить одежду, а самостоятельно может сжечь дом. Будьте внимательны при использовании электрических приборов!</w:t>
      </w:r>
    </w:p>
    <w:p w:rsidR="006D6941" w:rsidRPr="002F1ABF" w:rsidRDefault="006D6941" w:rsidP="002F1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170A"/>
          <w:sz w:val="28"/>
          <w:szCs w:val="28"/>
          <w:lang w:eastAsia="ru-RU"/>
        </w:rPr>
      </w:pPr>
    </w:p>
    <w:p w:rsidR="002F1ABF" w:rsidRPr="002F1ABF" w:rsidRDefault="002F1ABF" w:rsidP="002F1ABF">
      <w:pPr>
        <w:shd w:val="clear" w:color="auto" w:fill="FFFFFF"/>
        <w:spacing w:before="48" w:after="48" w:line="264" w:lineRule="atLeast"/>
        <w:jc w:val="both"/>
        <w:rPr>
          <w:rFonts w:ascii="Times New Roman" w:eastAsia="Times New Roman" w:hAnsi="Times New Roman" w:cs="Times New Roman"/>
          <w:color w:val="1F17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170A"/>
          <w:sz w:val="28"/>
          <w:szCs w:val="28"/>
          <w:lang w:eastAsia="ru-RU"/>
        </w:rPr>
        <w:t xml:space="preserve">2. </w:t>
      </w:r>
      <w:r w:rsidRPr="002F1ABF">
        <w:rPr>
          <w:rFonts w:ascii="Times New Roman" w:eastAsia="Times New Roman" w:hAnsi="Times New Roman" w:cs="Times New Roman"/>
          <w:color w:val="1F170A"/>
          <w:sz w:val="28"/>
          <w:szCs w:val="28"/>
          <w:lang w:eastAsia="ru-RU"/>
        </w:rPr>
        <w:t>Дом не место для петард, праздничных салютов и бенгальских огней на новогодней елке.</w:t>
      </w:r>
    </w:p>
    <w:p w:rsidR="002F1ABF" w:rsidRDefault="002F1ABF" w:rsidP="002F1AB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2F1ABF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Все дети должны знать и соблюдать</w:t>
      </w:r>
    </w:p>
    <w:p w:rsidR="002F1ABF" w:rsidRPr="002F1ABF" w:rsidRDefault="002F1ABF" w:rsidP="002F1AB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2F1ABF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правила пожарной безопасности!</w:t>
      </w:r>
    </w:p>
    <w:p w:rsidR="000C1477" w:rsidRPr="002F1ABF" w:rsidRDefault="000C1477">
      <w:pPr>
        <w:rPr>
          <w:sz w:val="28"/>
          <w:szCs w:val="28"/>
        </w:rPr>
      </w:pPr>
    </w:p>
    <w:sectPr w:rsidR="000C1477" w:rsidRPr="002F1ABF" w:rsidSect="002F1ABF">
      <w:pgSz w:w="11906" w:h="16838"/>
      <w:pgMar w:top="284" w:right="424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619DD"/>
    <w:multiLevelType w:val="multilevel"/>
    <w:tmpl w:val="CF244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ED27C3"/>
    <w:multiLevelType w:val="multilevel"/>
    <w:tmpl w:val="BE904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760367"/>
    <w:multiLevelType w:val="multilevel"/>
    <w:tmpl w:val="73B6A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1ABF"/>
    <w:rsid w:val="000C1477"/>
    <w:rsid w:val="002F1ABF"/>
    <w:rsid w:val="006D6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477"/>
  </w:style>
  <w:style w:type="paragraph" w:styleId="2">
    <w:name w:val="heading 2"/>
    <w:basedOn w:val="a"/>
    <w:link w:val="20"/>
    <w:uiPriority w:val="9"/>
    <w:qFormat/>
    <w:rsid w:val="002F1A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F1A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1A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1AB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2F1ABF"/>
  </w:style>
  <w:style w:type="character" w:styleId="a3">
    <w:name w:val="Strong"/>
    <w:basedOn w:val="a0"/>
    <w:uiPriority w:val="22"/>
    <w:qFormat/>
    <w:rsid w:val="002F1ABF"/>
    <w:rPr>
      <w:b/>
      <w:bCs/>
    </w:rPr>
  </w:style>
  <w:style w:type="paragraph" w:styleId="a4">
    <w:name w:val="Normal (Web)"/>
    <w:basedOn w:val="a"/>
    <w:uiPriority w:val="99"/>
    <w:semiHidden/>
    <w:unhideWhenUsed/>
    <w:rsid w:val="002F1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F1ABF"/>
    <w:rPr>
      <w:i/>
      <w:iCs/>
    </w:rPr>
  </w:style>
  <w:style w:type="character" w:styleId="a6">
    <w:name w:val="Hyperlink"/>
    <w:basedOn w:val="a0"/>
    <w:uiPriority w:val="99"/>
    <w:semiHidden/>
    <w:unhideWhenUsed/>
    <w:rsid w:val="002F1AB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F1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1A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2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2016-12-07T08:45:00Z</dcterms:created>
  <dcterms:modified xsi:type="dcterms:W3CDTF">2016-12-07T08:55:00Z</dcterms:modified>
</cp:coreProperties>
</file>